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A2B6" w14:textId="77777777" w:rsidR="002A6287" w:rsidRDefault="002A6287" w:rsidP="002A6287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ACBA4F" w14:textId="77777777" w:rsidR="002A6287" w:rsidRDefault="002A6287" w:rsidP="00BE16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DDE3B" w14:textId="0560FBE9" w:rsidR="00BE16D3" w:rsidRPr="00AA5E7B" w:rsidRDefault="00BE16D3" w:rsidP="00BE16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110820C" wp14:editId="3159D8A2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5ED88342" wp14:editId="333074F6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E7B">
        <w:rPr>
          <w:rFonts w:ascii="Times New Roman" w:hAnsi="Times New Roman" w:cs="Times New Roman"/>
          <w:b/>
          <w:bCs/>
          <w:sz w:val="20"/>
          <w:szCs w:val="20"/>
        </w:rPr>
        <w:t>TÜRK ARKEOLOJİ VE ETNOGRAFYA DERGİSİ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D348BD" w14:textId="77777777" w:rsidR="00BE16D3" w:rsidRDefault="00BE16D3" w:rsidP="00BE16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5E7B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AA5E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492DEE1C" w14:textId="77777777" w:rsidR="002A6287" w:rsidRDefault="002A6287" w:rsidP="00BE16D3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E09EBE" w14:textId="77777777" w:rsidR="002A6287" w:rsidRDefault="002A6287" w:rsidP="0096171E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AE0321" w14:textId="21747066" w:rsidR="00BE16D3" w:rsidRDefault="00BE16D3" w:rsidP="002A628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ETİK İLKELER VE SORUMLULUK BEYAN FORMU</w:t>
      </w:r>
    </w:p>
    <w:p w14:paraId="7F8175EB" w14:textId="77777777" w:rsidR="00BE16D3" w:rsidRPr="00502847" w:rsidRDefault="00BE16D3" w:rsidP="00A22BF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22BF7" w:rsidRPr="00502847" w14:paraId="4B700607" w14:textId="77777777" w:rsidTr="00AC72D2">
        <w:tc>
          <w:tcPr>
            <w:tcW w:w="9062" w:type="dxa"/>
            <w:gridSpan w:val="2"/>
            <w:shd w:val="clear" w:color="auto" w:fill="D9E2F3" w:themeFill="accent1" w:themeFillTint="33"/>
          </w:tcPr>
          <w:p w14:paraId="426C2FBC" w14:textId="77777777" w:rsidR="00A22BF7" w:rsidRPr="00502847" w:rsidRDefault="00A22BF7" w:rsidP="00AC72D2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 BİLGİLERİ</w:t>
            </w:r>
          </w:p>
        </w:tc>
      </w:tr>
      <w:tr w:rsidR="00A22BF7" w:rsidRPr="00502847" w14:paraId="65FECF09" w14:textId="77777777" w:rsidTr="00AC72D2">
        <w:tc>
          <w:tcPr>
            <w:tcW w:w="3114" w:type="dxa"/>
          </w:tcPr>
          <w:p w14:paraId="23A4265E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0A63C" w14:textId="77777777" w:rsidR="00A22BF7" w:rsidRPr="0050284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 Başlığı</w:t>
            </w:r>
          </w:p>
        </w:tc>
        <w:tc>
          <w:tcPr>
            <w:tcW w:w="5948" w:type="dxa"/>
          </w:tcPr>
          <w:p w14:paraId="75D62D93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F6241" w14:textId="549482BF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8B47F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92935" w14:textId="77777777" w:rsidR="00A22BF7" w:rsidRPr="0050284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B7AF5A" w14:textId="77777777" w:rsidR="00A22BF7" w:rsidRPr="0050284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CF03D5" w14:textId="3D0DB073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Türk Arkeoloji ve Etnografya Dergisine yayınlanması talebiyle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  <w:r w:rsidR="00111E51">
        <w:rPr>
          <w:rFonts w:ascii="Times New Roman" w:hAnsi="Times New Roman" w:cs="Times New Roman"/>
          <w:sz w:val="20"/>
          <w:szCs w:val="20"/>
        </w:rPr>
        <w:t>gönderdiğim/gönderdiğimiz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  <w:r w:rsidR="00111E51">
        <w:rPr>
          <w:rFonts w:ascii="Times New Roman" w:hAnsi="Times New Roman" w:cs="Times New Roman"/>
          <w:sz w:val="20"/>
          <w:szCs w:val="20"/>
        </w:rPr>
        <w:t xml:space="preserve">bu </w:t>
      </w:r>
      <w:r w:rsidRPr="00502847">
        <w:rPr>
          <w:rFonts w:ascii="Times New Roman" w:hAnsi="Times New Roman" w:cs="Times New Roman"/>
          <w:sz w:val="20"/>
          <w:szCs w:val="20"/>
        </w:rPr>
        <w:t>makaleni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96171E">
        <w:rPr>
          <w:rFonts w:ascii="Times New Roman" w:hAnsi="Times New Roman" w:cs="Times New Roman"/>
          <w:sz w:val="20"/>
          <w:szCs w:val="20"/>
        </w:rPr>
        <w:t xml:space="preserve">,  </w:t>
      </w:r>
      <w:hyperlink r:id="rId9" w:history="1">
        <w:r w:rsidR="0096171E" w:rsidRPr="0096171E">
          <w:rPr>
            <w:rStyle w:val="Kpr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Yükseköğretim Kurumları Bilimsel Araştırma ve Yayın Etiği Yönergesi</w:t>
        </w:r>
      </w:hyperlink>
      <w:r w:rsidR="0096171E" w:rsidRPr="0096171E">
        <w:rPr>
          <w:rFonts w:ascii="Times New Roman" w:hAnsi="Times New Roman" w:cs="Times New Roman"/>
          <w:bCs/>
          <w:sz w:val="20"/>
          <w:szCs w:val="20"/>
        </w:rPr>
        <w:t xml:space="preserve"> ile </w:t>
      </w:r>
      <w:hyperlink r:id="rId10" w:history="1">
        <w:r w:rsidR="0096171E" w:rsidRPr="0096171E">
          <w:rPr>
            <w:rStyle w:val="Kpr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Yayın Etiği Komitesi (COPE)</w:t>
        </w:r>
      </w:hyperlink>
      <w:r w:rsidR="0096171E" w:rsidRPr="0096171E">
        <w:rPr>
          <w:rFonts w:ascii="Times New Roman" w:hAnsi="Times New Roman" w:cs="Times New Roman"/>
          <w:bCs/>
          <w:sz w:val="20"/>
          <w:szCs w:val="20"/>
        </w:rPr>
        <w:t xml:space="preserve"> İlkelerinin tüm şartları ve koşulların</w:t>
      </w:r>
      <w:r w:rsidR="0096171E">
        <w:rPr>
          <w:rFonts w:ascii="Times New Roman" w:hAnsi="Times New Roman" w:cs="Times New Roman"/>
          <w:bCs/>
          <w:sz w:val="20"/>
          <w:szCs w:val="20"/>
        </w:rPr>
        <w:t>a riayet ederek</w:t>
      </w:r>
      <w:r w:rsidR="0096171E">
        <w:rPr>
          <w:rFonts w:ascii="Times New Roman" w:hAnsi="Times New Roman" w:cs="Times New Roman"/>
          <w:sz w:val="20"/>
          <w:szCs w:val="20"/>
        </w:rPr>
        <w:t xml:space="preserve">, araştırma ve yayın etiğine uygun olarak hazırlanmış </w:t>
      </w:r>
      <w:r w:rsidRPr="0096171E">
        <w:rPr>
          <w:rFonts w:ascii="Times New Roman" w:hAnsi="Times New Roman" w:cs="Times New Roman"/>
          <w:sz w:val="20"/>
          <w:szCs w:val="20"/>
        </w:rPr>
        <w:t xml:space="preserve">özgün </w:t>
      </w:r>
      <w:r>
        <w:rPr>
          <w:rFonts w:ascii="Times New Roman" w:hAnsi="Times New Roman" w:cs="Times New Roman"/>
          <w:sz w:val="20"/>
          <w:szCs w:val="20"/>
        </w:rPr>
        <w:t>bir çalışma</w:t>
      </w:r>
      <w:r w:rsidRPr="00502847">
        <w:rPr>
          <w:rFonts w:ascii="Times New Roman" w:hAnsi="Times New Roman" w:cs="Times New Roman"/>
          <w:sz w:val="20"/>
          <w:szCs w:val="20"/>
        </w:rPr>
        <w:t xml:space="preserve"> olduğunu; </w:t>
      </w:r>
      <w:r>
        <w:rPr>
          <w:rFonts w:ascii="Times New Roman" w:hAnsi="Times New Roman" w:cs="Times New Roman"/>
          <w:sz w:val="20"/>
          <w:szCs w:val="20"/>
        </w:rPr>
        <w:t xml:space="preserve">ismi verilen </w:t>
      </w:r>
      <w:r w:rsidRPr="00502847">
        <w:rPr>
          <w:rFonts w:ascii="Times New Roman" w:hAnsi="Times New Roman" w:cs="Times New Roman"/>
          <w:sz w:val="20"/>
          <w:szCs w:val="20"/>
        </w:rPr>
        <w:t>yazar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 w:rsidRPr="00502847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502847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502847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502847">
        <w:rPr>
          <w:rFonts w:ascii="Times New Roman" w:hAnsi="Times New Roman" w:cs="Times New Roman"/>
          <w:sz w:val="20"/>
          <w:szCs w:val="20"/>
        </w:rPr>
        <w:t xml:space="preserve"> bu çalışmaya bireysel olarak </w:t>
      </w:r>
      <w:r>
        <w:rPr>
          <w:rFonts w:ascii="Times New Roman" w:hAnsi="Times New Roman" w:cs="Times New Roman"/>
          <w:sz w:val="20"/>
          <w:szCs w:val="20"/>
        </w:rPr>
        <w:t>katkı sağladığını, çalışmaya fikri katkı sağlayan tüm yazarların isimlerine doğru ve eksiksiz olarak yer verildiğini, yazar(</w:t>
      </w:r>
      <w:proofErr w:type="spellStart"/>
      <w:r>
        <w:rPr>
          <w:rFonts w:ascii="Times New Roman" w:hAnsi="Times New Roman" w:cs="Times New Roman"/>
          <w:sz w:val="20"/>
          <w:szCs w:val="20"/>
        </w:rPr>
        <w:t>lar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ın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2847">
        <w:rPr>
          <w:rFonts w:ascii="Times New Roman" w:hAnsi="Times New Roman" w:cs="Times New Roman"/>
          <w:sz w:val="20"/>
          <w:szCs w:val="20"/>
        </w:rPr>
        <w:t xml:space="preserve">bu çalışma için her türlü sorumluluğu </w:t>
      </w:r>
      <w:r>
        <w:rPr>
          <w:rFonts w:ascii="Times New Roman" w:hAnsi="Times New Roman" w:cs="Times New Roman"/>
          <w:sz w:val="20"/>
          <w:szCs w:val="20"/>
        </w:rPr>
        <w:t>aldığını</w:t>
      </w:r>
      <w:r w:rsidRPr="00502847">
        <w:rPr>
          <w:rFonts w:ascii="Times New Roman" w:hAnsi="Times New Roman" w:cs="Times New Roman"/>
          <w:sz w:val="20"/>
          <w:szCs w:val="20"/>
        </w:rPr>
        <w:t xml:space="preserve">; sunulan makalenin son halini </w:t>
      </w:r>
      <w:r>
        <w:rPr>
          <w:rFonts w:ascii="Times New Roman" w:hAnsi="Times New Roman" w:cs="Times New Roman"/>
          <w:sz w:val="20"/>
          <w:szCs w:val="20"/>
        </w:rPr>
        <w:t>gördüğünü</w:t>
      </w:r>
      <w:r w:rsidRPr="00502847">
        <w:rPr>
          <w:rFonts w:ascii="Times New Roman" w:hAnsi="Times New Roman" w:cs="Times New Roman"/>
          <w:sz w:val="20"/>
          <w:szCs w:val="20"/>
        </w:rPr>
        <w:t xml:space="preserve"> ve </w:t>
      </w:r>
      <w:r>
        <w:rPr>
          <w:rFonts w:ascii="Times New Roman" w:hAnsi="Times New Roman" w:cs="Times New Roman"/>
          <w:sz w:val="20"/>
          <w:szCs w:val="20"/>
        </w:rPr>
        <w:t>onayladığını</w:t>
      </w:r>
      <w:r w:rsidRPr="00502847">
        <w:rPr>
          <w:rFonts w:ascii="Times New Roman" w:hAnsi="Times New Roman" w:cs="Times New Roman"/>
          <w:sz w:val="20"/>
          <w:szCs w:val="20"/>
        </w:rPr>
        <w:t>; makalenin başka bir yerde basılmadığını veya basılmak için sunulmadığını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02847">
        <w:rPr>
          <w:rFonts w:ascii="Times New Roman" w:hAnsi="Times New Roman" w:cs="Times New Roman"/>
          <w:sz w:val="20"/>
          <w:szCs w:val="20"/>
        </w:rPr>
        <w:t xml:space="preserve"> makalede bulunan metnin, şekillerin ve dokümanların diğer şahıslara ait olan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502847">
        <w:rPr>
          <w:rFonts w:ascii="Times New Roman" w:hAnsi="Times New Roman" w:cs="Times New Roman"/>
          <w:sz w:val="20"/>
          <w:szCs w:val="20"/>
        </w:rPr>
        <w:t xml:space="preserve">elif 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02847">
        <w:rPr>
          <w:rFonts w:ascii="Times New Roman" w:hAnsi="Times New Roman" w:cs="Times New Roman"/>
          <w:sz w:val="20"/>
          <w:szCs w:val="20"/>
        </w:rPr>
        <w:t>aklarını ihlal etmediğini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502847">
        <w:rPr>
          <w:rFonts w:ascii="Times New Roman" w:hAnsi="Times New Roman" w:cs="Times New Roman"/>
          <w:sz w:val="20"/>
          <w:szCs w:val="20"/>
        </w:rPr>
        <w:t>telif hakkı ihlali nedeniyle üçüncü şahıslarca istenecek hak talebi veya açılacak davalarda Türk Arkeoloji ve Etnografya Dergisi’nin hiçbir sorumluluğunun olmadığın</w:t>
      </w:r>
      <w:r>
        <w:rPr>
          <w:rFonts w:ascii="Times New Roman" w:hAnsi="Times New Roman" w:cs="Times New Roman"/>
          <w:sz w:val="20"/>
          <w:szCs w:val="20"/>
        </w:rPr>
        <w:t>ı ve yazar(</w:t>
      </w:r>
      <w:proofErr w:type="spellStart"/>
      <w:r>
        <w:rPr>
          <w:rFonts w:ascii="Times New Roman" w:hAnsi="Times New Roman" w:cs="Times New Roman"/>
          <w:sz w:val="20"/>
          <w:szCs w:val="20"/>
        </w:rPr>
        <w:t>lar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ın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çalışmanın içeriğinden kaynaklı meydana gelebilecek her türlü sorumluluğu üstlendiğini; çalışma ile ilgili herhangi bir çıkar çatışması bulunmadığını (</w:t>
      </w:r>
      <w:r w:rsidRPr="0096171E">
        <w:rPr>
          <w:rFonts w:ascii="Times New Roman" w:hAnsi="Times New Roman" w:cs="Times New Roman"/>
          <w:i/>
          <w:iCs/>
          <w:sz w:val="20"/>
          <w:szCs w:val="20"/>
        </w:rPr>
        <w:t>var ise ayrıca bildirilecektir</w:t>
      </w:r>
      <w:r>
        <w:rPr>
          <w:rFonts w:ascii="Times New Roman" w:hAnsi="Times New Roman" w:cs="Times New Roman"/>
          <w:sz w:val="20"/>
          <w:szCs w:val="20"/>
        </w:rPr>
        <w:t>); makalede hiçbir suç unsuru veya kanuna aykırı ifade</w:t>
      </w:r>
      <w:r w:rsidR="00111E51">
        <w:rPr>
          <w:rFonts w:ascii="Times New Roman" w:hAnsi="Times New Roman" w:cs="Times New Roman"/>
          <w:sz w:val="20"/>
          <w:szCs w:val="20"/>
        </w:rPr>
        <w:t>ye yer verilmediğini</w:t>
      </w:r>
      <w:r>
        <w:rPr>
          <w:rFonts w:ascii="Times New Roman" w:hAnsi="Times New Roman" w:cs="Times New Roman"/>
          <w:sz w:val="20"/>
          <w:szCs w:val="20"/>
        </w:rPr>
        <w:t>, araştırma yapılırken kanuna aykırı herhangi bir malzeme ve yöntem kullanılmadığını, çalışma ile ilgili tüm yasal izinlerin alındığını ve etik kurallara uygun hareket edildiğini</w:t>
      </w:r>
      <w:r w:rsidR="00111E51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4FB0" w:rsidRPr="00244FB0">
        <w:rPr>
          <w:rFonts w:ascii="Times New Roman" w:hAnsi="Times New Roman" w:cs="Times New Roman"/>
          <w:sz w:val="20"/>
          <w:szCs w:val="20"/>
        </w:rPr>
        <w:t>çalışmanın hazırlanma sürecinde yapay zeka tabanlı herhangi bir araç veya uygulama kullanılma</w:t>
      </w:r>
      <w:r w:rsidR="00244FB0">
        <w:rPr>
          <w:rFonts w:ascii="Times New Roman" w:hAnsi="Times New Roman" w:cs="Times New Roman"/>
          <w:sz w:val="20"/>
          <w:szCs w:val="20"/>
        </w:rPr>
        <w:t>dığını</w:t>
      </w:r>
      <w:r w:rsidR="0096171E" w:rsidRPr="0096171E">
        <w:t xml:space="preserve"> </w:t>
      </w:r>
      <w:r w:rsidR="0096171E">
        <w:t>(</w:t>
      </w:r>
      <w:r w:rsidR="0096171E" w:rsidRPr="00B275C7">
        <w:rPr>
          <w:rFonts w:ascii="Times New Roman" w:hAnsi="Times New Roman" w:cs="Times New Roman"/>
          <w:i/>
          <w:iCs/>
          <w:sz w:val="20"/>
          <w:szCs w:val="20"/>
        </w:rPr>
        <w:t>Makalenin hazırlanma sürecinde; metin oluşturma, özetleme, dil düzenleme, çeviri, analiz, literatür taraması vb. gibi alanlardan herhangi birinde yapay zekâ araçlarından yararlanıldı ise</w:t>
      </w:r>
      <w:r w:rsidR="0096171E" w:rsidRPr="00B275C7">
        <w:rPr>
          <w:rFonts w:ascii="Times New Roman" w:hAnsi="Times New Roman" w:cs="Times New Roman"/>
          <w:sz w:val="20"/>
          <w:szCs w:val="20"/>
        </w:rPr>
        <w:t xml:space="preserve"> </w:t>
      </w:r>
      <w:r w:rsidR="0096171E" w:rsidRPr="00961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Yapay Zeka Kullanımı Beyan </w:t>
      </w:r>
      <w:proofErr w:type="spellStart"/>
      <w:r w:rsidR="0096171E" w:rsidRPr="0096171E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Formu</w:t>
      </w:r>
      <w:r w:rsidR="0096171E" w:rsidRPr="0096171E">
        <w:rPr>
          <w:rFonts w:ascii="Times New Roman" w:hAnsi="Times New Roman" w:cs="Times New Roman"/>
          <w:i/>
          <w:iCs/>
          <w:sz w:val="20"/>
          <w:szCs w:val="20"/>
        </w:rPr>
        <w:t>’nun</w:t>
      </w:r>
      <w:proofErr w:type="spellEnd"/>
      <w:r w:rsidR="0096171E" w:rsidRPr="0096171E">
        <w:rPr>
          <w:rFonts w:ascii="Times New Roman" w:hAnsi="Times New Roman" w:cs="Times New Roman"/>
          <w:i/>
          <w:iCs/>
          <w:sz w:val="20"/>
          <w:szCs w:val="20"/>
        </w:rPr>
        <w:t xml:space="preserve"> doldurulması gerekmektedir</w:t>
      </w:r>
      <w:r w:rsidR="0096171E">
        <w:rPr>
          <w:rFonts w:ascii="Times New Roman" w:hAnsi="Times New Roman" w:cs="Times New Roman"/>
          <w:sz w:val="20"/>
          <w:szCs w:val="20"/>
        </w:rPr>
        <w:t>)</w:t>
      </w:r>
      <w:r w:rsidR="00244FB0">
        <w:rPr>
          <w:rFonts w:ascii="Times New Roman" w:hAnsi="Times New Roman" w:cs="Times New Roman"/>
          <w:sz w:val="20"/>
          <w:szCs w:val="20"/>
        </w:rPr>
        <w:t>,</w:t>
      </w:r>
      <w:r w:rsidR="00244FB0" w:rsidRPr="00244FB0">
        <w:rPr>
          <w:rFonts w:ascii="Times New Roman" w:hAnsi="Times New Roman" w:cs="Times New Roman"/>
          <w:sz w:val="20"/>
          <w:szCs w:val="20"/>
        </w:rPr>
        <w:t xml:space="preserve"> </w:t>
      </w:r>
      <w:r w:rsidR="00244FB0">
        <w:rPr>
          <w:rFonts w:ascii="Times New Roman" w:hAnsi="Times New Roman" w:cs="Times New Roman"/>
          <w:sz w:val="20"/>
          <w:szCs w:val="20"/>
        </w:rPr>
        <w:t>ç</w:t>
      </w:r>
      <w:r w:rsidR="00244FB0" w:rsidRPr="00244FB0">
        <w:rPr>
          <w:rFonts w:ascii="Times New Roman" w:hAnsi="Times New Roman" w:cs="Times New Roman"/>
          <w:sz w:val="20"/>
          <w:szCs w:val="20"/>
        </w:rPr>
        <w:t>alışmanın tüm içeriği, yazar(</w:t>
      </w:r>
      <w:proofErr w:type="spellStart"/>
      <w:r w:rsidR="00244FB0" w:rsidRPr="00244FB0">
        <w:rPr>
          <w:rFonts w:ascii="Times New Roman" w:hAnsi="Times New Roman" w:cs="Times New Roman"/>
          <w:sz w:val="20"/>
          <w:szCs w:val="20"/>
        </w:rPr>
        <w:t>lar</w:t>
      </w:r>
      <w:proofErr w:type="spellEnd"/>
      <w:r w:rsidR="00244FB0" w:rsidRPr="00244FB0">
        <w:rPr>
          <w:rFonts w:ascii="Times New Roman" w:hAnsi="Times New Roman" w:cs="Times New Roman"/>
          <w:sz w:val="20"/>
          <w:szCs w:val="20"/>
        </w:rPr>
        <w:t>) tarafından bilimsel araştırma yöntemleri ve akademik etik ilkelere uygun şekilde üretil</w:t>
      </w:r>
      <w:r w:rsidR="00244FB0">
        <w:rPr>
          <w:rFonts w:ascii="Times New Roman" w:hAnsi="Times New Roman" w:cs="Times New Roman"/>
          <w:sz w:val="20"/>
          <w:szCs w:val="20"/>
        </w:rPr>
        <w:t xml:space="preserve">diğini; </w:t>
      </w:r>
      <w:r w:rsidRPr="00502847">
        <w:rPr>
          <w:rFonts w:ascii="Times New Roman" w:hAnsi="Times New Roman" w:cs="Times New Roman"/>
          <w:sz w:val="20"/>
          <w:szCs w:val="20"/>
        </w:rPr>
        <w:t xml:space="preserve">sunulan makale üzerinde hakem süreci devam ederken süreci aksatmaya dayalı ve keyfi olarak makaleyi geri </w:t>
      </w:r>
      <w:r>
        <w:rPr>
          <w:rFonts w:ascii="Times New Roman" w:hAnsi="Times New Roman" w:cs="Times New Roman"/>
          <w:sz w:val="20"/>
          <w:szCs w:val="20"/>
        </w:rPr>
        <w:t xml:space="preserve">çekmeyeceğimizi kabul ve taahhüt ederim/ederiz. 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99ECC" w14:textId="77777777" w:rsidR="00A22BF7" w:rsidRPr="0050284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3AAA65" w14:textId="77777777" w:rsidR="00A22BF7" w:rsidRPr="0050284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Yazar(</w:t>
      </w:r>
      <w:proofErr w:type="spellStart"/>
      <w:proofErr w:type="gramStart"/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lar</w:t>
      </w:r>
      <w:proofErr w:type="spellEnd"/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End"/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İmza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Tarih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A7AAE7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41AF7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1 …………………………………………. ………………………… ……………………… </w:t>
      </w:r>
    </w:p>
    <w:p w14:paraId="1D9B2E4E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2 …………………………………………. ………………………… ……………………… </w:t>
      </w:r>
    </w:p>
    <w:p w14:paraId="654C1F21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3 …………………………………………. ………………………… ……………………… </w:t>
      </w:r>
    </w:p>
    <w:p w14:paraId="3453290E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4 …………………………………………. ………………………… ……………………… </w:t>
      </w:r>
    </w:p>
    <w:p w14:paraId="61C35B49" w14:textId="513700E5" w:rsidR="0045171B" w:rsidRPr="002C1063" w:rsidRDefault="0045171B" w:rsidP="002C1063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171B" w:rsidRPr="002C1063" w:rsidSect="00BE16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4117" w14:textId="77777777" w:rsidR="00F77A37" w:rsidRDefault="00F77A37" w:rsidP="00BE16D3">
      <w:pPr>
        <w:spacing w:after="0" w:line="240" w:lineRule="auto"/>
      </w:pPr>
      <w:r>
        <w:separator/>
      </w:r>
    </w:p>
  </w:endnote>
  <w:endnote w:type="continuationSeparator" w:id="0">
    <w:p w14:paraId="71A9DC14" w14:textId="77777777" w:rsidR="00F77A37" w:rsidRDefault="00F77A37" w:rsidP="00BE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FA6C" w14:textId="77777777" w:rsidR="00F77A37" w:rsidRDefault="00F77A37" w:rsidP="00BE16D3">
      <w:pPr>
        <w:spacing w:after="0" w:line="240" w:lineRule="auto"/>
      </w:pPr>
      <w:r>
        <w:separator/>
      </w:r>
    </w:p>
  </w:footnote>
  <w:footnote w:type="continuationSeparator" w:id="0">
    <w:p w14:paraId="573BA143" w14:textId="77777777" w:rsidR="00F77A37" w:rsidRDefault="00F77A37" w:rsidP="00BE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D2"/>
    <w:rsid w:val="00107499"/>
    <w:rsid w:val="00111E51"/>
    <w:rsid w:val="00244FB0"/>
    <w:rsid w:val="00252CA9"/>
    <w:rsid w:val="0027708A"/>
    <w:rsid w:val="002A6287"/>
    <w:rsid w:val="002C0B07"/>
    <w:rsid w:val="002C1063"/>
    <w:rsid w:val="00391667"/>
    <w:rsid w:val="0045171B"/>
    <w:rsid w:val="004F3D6A"/>
    <w:rsid w:val="00793D8E"/>
    <w:rsid w:val="007C4D92"/>
    <w:rsid w:val="008A50ED"/>
    <w:rsid w:val="00915FD2"/>
    <w:rsid w:val="0096171E"/>
    <w:rsid w:val="00A22BF7"/>
    <w:rsid w:val="00A557BC"/>
    <w:rsid w:val="00B275C7"/>
    <w:rsid w:val="00BE16D3"/>
    <w:rsid w:val="00EC0A43"/>
    <w:rsid w:val="00EF0E56"/>
    <w:rsid w:val="00F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E09EB"/>
  <w15:chartTrackingRefBased/>
  <w15:docId w15:val="{83F812B7-D376-43FE-8CD1-86A578C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A22BF7"/>
  </w:style>
  <w:style w:type="character" w:customStyle="1" w:styleId="no-wrap">
    <w:name w:val="no-wrap"/>
    <w:basedOn w:val="VarsaylanParagrafYazTipi"/>
    <w:rsid w:val="00A22BF7"/>
  </w:style>
  <w:style w:type="paragraph" w:styleId="stBilgi">
    <w:name w:val="header"/>
    <w:basedOn w:val="Normal"/>
    <w:link w:val="stBilgiChar"/>
    <w:uiPriority w:val="99"/>
    <w:unhideWhenUsed/>
    <w:rsid w:val="00BE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16D3"/>
  </w:style>
  <w:style w:type="paragraph" w:styleId="AltBilgi">
    <w:name w:val="footer"/>
    <w:basedOn w:val="Normal"/>
    <w:link w:val="AltBilgiChar"/>
    <w:uiPriority w:val="99"/>
    <w:unhideWhenUsed/>
    <w:rsid w:val="00BE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16D3"/>
  </w:style>
  <w:style w:type="paragraph" w:styleId="DipnotMetni">
    <w:name w:val="footnote text"/>
    <w:basedOn w:val="Normal"/>
    <w:link w:val="DipnotMetniChar"/>
    <w:uiPriority w:val="99"/>
    <w:semiHidden/>
    <w:unhideWhenUsed/>
    <w:rsid w:val="0010749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749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7499"/>
    <w:rPr>
      <w:vertAlign w:val="superscript"/>
    </w:rPr>
  </w:style>
  <w:style w:type="character" w:styleId="Kpr">
    <w:name w:val="Hyperlink"/>
    <w:uiPriority w:val="99"/>
    <w:unhideWhenUsed/>
    <w:rsid w:val="009617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ublicationethics.org/getting-star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k.gov.tr/Sayfalar/Kurumsal/mevzuat/bilimsel-arastirma-ve-etik-yonetmeligi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CFC7-C2D1-4442-94B9-A56AE726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12</cp:revision>
  <dcterms:created xsi:type="dcterms:W3CDTF">2024-06-25T07:03:00Z</dcterms:created>
  <dcterms:modified xsi:type="dcterms:W3CDTF">2025-08-21T06:27:00Z</dcterms:modified>
</cp:coreProperties>
</file>